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DA" w:rsidRPr="00A458D2" w:rsidRDefault="00FE40DA" w:rsidP="00FE40DA">
      <w:pPr>
        <w:pStyle w:val="Heading1"/>
        <w:rPr>
          <w:rFonts w:ascii="Trebuchet MS" w:eastAsiaTheme="minorHAnsi" w:hAnsi="Trebuchet MS" w:cstheme="minorBidi"/>
          <w:u w:val="none"/>
          <w:lang w:eastAsia="en-US"/>
        </w:rPr>
      </w:pPr>
      <w:r w:rsidRPr="00A458D2">
        <w:rPr>
          <w:rFonts w:ascii="Trebuchet MS" w:hAnsi="Trebuchet MS"/>
          <w:u w:val="none"/>
        </w:rPr>
        <w:t>Children Sickness Policy</w:t>
      </w:r>
    </w:p>
    <w:p w:rsidR="00FE40DA" w:rsidRPr="005C4CA6" w:rsidRDefault="00FE40DA" w:rsidP="00FE40DA">
      <w:pPr>
        <w:spacing w:before="100" w:beforeAutospacing="1" w:after="100" w:afterAutospacing="1" w:line="240" w:lineRule="auto"/>
        <w:rPr>
          <w:rFonts w:ascii="Trebuchet MS" w:eastAsia="Times New Roman" w:hAnsi="Trebuchet MS" w:cs="Times New Roman"/>
          <w:lang w:eastAsia="en-GB"/>
        </w:rPr>
      </w:pPr>
      <w:r w:rsidRPr="005C4CA6">
        <w:rPr>
          <w:rFonts w:ascii="Trebuchet MS" w:eastAsia="Times New Roman" w:hAnsi="Trebuchet MS" w:cs="Times New Roman"/>
          <w:lang w:eastAsia="en-GB"/>
        </w:rPr>
        <w:t>Children should not be left at the club if they are unwell. If a child is unwell then they will prefer to be at home with their parent(s) rather than at club with their peers. We will follow these procedures to ensure the welfare of all children within the club:</w:t>
      </w:r>
    </w:p>
    <w:p w:rsidR="00FE40DA" w:rsidRPr="005C4CA6" w:rsidRDefault="00FE40DA" w:rsidP="00FE40DA">
      <w:pPr>
        <w:numPr>
          <w:ilvl w:val="0"/>
          <w:numId w:val="1"/>
        </w:numPr>
        <w:spacing w:after="0" w:line="360" w:lineRule="auto"/>
        <w:ind w:left="714" w:hanging="357"/>
        <w:rPr>
          <w:rFonts w:ascii="Trebuchet MS" w:eastAsia="Times New Roman" w:hAnsi="Trebuchet MS" w:cs="Times New Roman"/>
          <w:lang w:eastAsia="en-GB"/>
        </w:rPr>
      </w:pPr>
      <w:r w:rsidRPr="005C4CA6">
        <w:rPr>
          <w:rFonts w:ascii="Trebuchet MS" w:eastAsia="Times New Roman" w:hAnsi="Trebuchet MS" w:cs="Times New Roman"/>
          <w:lang w:eastAsia="en-GB"/>
        </w:rPr>
        <w:t xml:space="preserve">If a child becomes ill at the club, their parent(s) will be contacted and asked to pick their child up as soon as possible. During this time the child will be cared for in a quiet, calm area with their key person </w:t>
      </w:r>
    </w:p>
    <w:p w:rsidR="00FE40DA" w:rsidRPr="005C4CA6" w:rsidRDefault="00FE40DA" w:rsidP="00FE40DA">
      <w:pPr>
        <w:numPr>
          <w:ilvl w:val="0"/>
          <w:numId w:val="1"/>
        </w:numPr>
        <w:spacing w:after="0" w:line="360" w:lineRule="auto"/>
        <w:ind w:left="714" w:hanging="357"/>
        <w:rPr>
          <w:rFonts w:ascii="Trebuchet MS" w:eastAsia="Times New Roman" w:hAnsi="Trebuchet MS" w:cs="Times New Roman"/>
          <w:lang w:eastAsia="en-GB"/>
        </w:rPr>
      </w:pPr>
      <w:r w:rsidRPr="005C4CA6">
        <w:rPr>
          <w:rFonts w:ascii="Trebuchet MS" w:eastAsia="Times New Roman" w:hAnsi="Trebuchet MS" w:cs="Times New Roman"/>
          <w:lang w:eastAsia="en-GB"/>
        </w:rPr>
        <w:t xml:space="preserve">Should a child have an infectious disease, such as an eye/ear infection or sickness and diarrhoea, they should not return to the club until they have been clear for at </w:t>
      </w:r>
      <w:r w:rsidRPr="005C4CA6">
        <w:rPr>
          <w:rFonts w:ascii="Trebuchet MS" w:eastAsia="Times New Roman" w:hAnsi="Trebuchet MS" w:cs="Times New Roman"/>
          <w:b/>
          <w:bCs/>
          <w:lang w:eastAsia="en-GB"/>
        </w:rPr>
        <w:t>least 48 hours</w:t>
      </w:r>
      <w:r w:rsidRPr="005C4CA6">
        <w:rPr>
          <w:rFonts w:ascii="Trebuchet MS" w:eastAsia="Times New Roman" w:hAnsi="Trebuchet MS" w:cs="Times New Roman"/>
          <w:lang w:eastAsia="en-GB"/>
        </w:rPr>
        <w:t xml:space="preserve"> </w:t>
      </w:r>
    </w:p>
    <w:p w:rsidR="00FE40DA" w:rsidRPr="005C4CA6" w:rsidRDefault="00FE40DA" w:rsidP="00FE40DA">
      <w:pPr>
        <w:numPr>
          <w:ilvl w:val="0"/>
          <w:numId w:val="1"/>
        </w:numPr>
        <w:spacing w:after="0" w:line="360" w:lineRule="auto"/>
        <w:ind w:left="714" w:hanging="357"/>
        <w:rPr>
          <w:rFonts w:ascii="Trebuchet MS" w:eastAsia="Times New Roman" w:hAnsi="Trebuchet MS" w:cs="Times New Roman"/>
          <w:lang w:eastAsia="en-GB"/>
        </w:rPr>
      </w:pPr>
      <w:r w:rsidRPr="005C4CA6">
        <w:rPr>
          <w:rFonts w:ascii="Trebuchet MS" w:eastAsia="Times New Roman" w:hAnsi="Trebuchet MS" w:cs="Times New Roman"/>
          <w:lang w:eastAsia="en-GB"/>
        </w:rPr>
        <w:t xml:space="preserve">We follow strictly the advice given to us by our registering authority and exclude specific contagious conditions, e.g. sickness and diarrhoea, conjunctivitis and chicken pox to protect other children in the club. Illnesses of this nature are very contagious and it is exceedingly unfair to expose other children to the risk of an infection. </w:t>
      </w:r>
    </w:p>
    <w:p w:rsidR="00FE40DA" w:rsidRPr="005C4CA6" w:rsidRDefault="00FE40DA" w:rsidP="00FE40DA">
      <w:pPr>
        <w:numPr>
          <w:ilvl w:val="0"/>
          <w:numId w:val="1"/>
        </w:numPr>
        <w:spacing w:after="0" w:line="360" w:lineRule="auto"/>
        <w:ind w:left="714" w:hanging="357"/>
        <w:rPr>
          <w:rFonts w:ascii="Trebuchet MS" w:eastAsia="Times New Roman" w:hAnsi="Trebuchet MS" w:cs="Times New Roman"/>
          <w:lang w:eastAsia="en-GB"/>
        </w:rPr>
      </w:pPr>
      <w:r w:rsidRPr="005C4CA6">
        <w:rPr>
          <w:rFonts w:ascii="Trebuchet MS" w:eastAsia="Times New Roman" w:hAnsi="Trebuchet MS" w:cs="Times New Roman"/>
          <w:lang w:eastAsia="en-GB"/>
        </w:rPr>
        <w:t xml:space="preserve">If a contagious infection is identified in the club, parents will be informed to enable them to spot the early signs of this illness. All equipment and resources that may have come into contact with a contagious child will be cleaned and sterilised thoroughly to reduce the spread of infection. </w:t>
      </w:r>
    </w:p>
    <w:p w:rsidR="00FE40DA" w:rsidRPr="005C4CA6" w:rsidRDefault="00FE40DA" w:rsidP="00FE40DA">
      <w:pPr>
        <w:numPr>
          <w:ilvl w:val="0"/>
          <w:numId w:val="1"/>
        </w:numPr>
        <w:spacing w:after="0" w:line="360" w:lineRule="auto"/>
        <w:ind w:left="714" w:hanging="357"/>
        <w:rPr>
          <w:rFonts w:ascii="Trebuchet MS" w:eastAsia="Times New Roman" w:hAnsi="Trebuchet MS" w:cs="Times New Roman"/>
          <w:lang w:eastAsia="en-GB"/>
        </w:rPr>
      </w:pPr>
      <w:r w:rsidRPr="005C4CA6">
        <w:rPr>
          <w:rFonts w:ascii="Trebuchet MS" w:eastAsia="Times New Roman" w:hAnsi="Trebuchet MS" w:cs="Times New Roman"/>
          <w:lang w:eastAsia="en-GB"/>
        </w:rPr>
        <w:t xml:space="preserve">For the welfare of the child we would not disclose the name of the child who is suffering from the illness. We would give parents as much information on spotting the signs and symptoms. In any case the infected child would have been excluded for that period. </w:t>
      </w:r>
    </w:p>
    <w:p w:rsidR="00FE40DA" w:rsidRPr="005C4CA6" w:rsidRDefault="00FE40DA" w:rsidP="00FE40DA">
      <w:pPr>
        <w:numPr>
          <w:ilvl w:val="0"/>
          <w:numId w:val="1"/>
        </w:numPr>
        <w:spacing w:after="0" w:line="360" w:lineRule="auto"/>
        <w:ind w:left="714" w:hanging="357"/>
        <w:rPr>
          <w:rFonts w:ascii="Trebuchet MS" w:eastAsia="Times New Roman" w:hAnsi="Trebuchet MS" w:cs="Times New Roman"/>
          <w:lang w:eastAsia="en-GB"/>
        </w:rPr>
      </w:pPr>
      <w:r w:rsidRPr="005C4CA6">
        <w:rPr>
          <w:rFonts w:ascii="Trebuchet MS" w:eastAsia="Times New Roman" w:hAnsi="Trebuchet MS" w:cs="Times New Roman"/>
          <w:lang w:eastAsia="en-GB"/>
        </w:rPr>
        <w:t>It is important that children are not subjected to the rigours of the club, which requires socialising with other children and being part of a group setting, when they have first become ill and require a course of antibiotics</w:t>
      </w:r>
      <w:r w:rsidRPr="005C4CA6">
        <w:rPr>
          <w:rFonts w:ascii="Trebuchet MS" w:eastAsia="Times New Roman" w:hAnsi="Trebuchet MS" w:cs="Times New Roman"/>
          <w:b/>
          <w:bCs/>
          <w:lang w:eastAsia="en-GB"/>
        </w:rPr>
        <w:t>. Our policy, therefore, is to exclude children on antibiotics for the first 48 hours of the course</w:t>
      </w:r>
      <w:r w:rsidRPr="005C4CA6">
        <w:rPr>
          <w:rFonts w:ascii="Trebuchet MS" w:eastAsia="Times New Roman" w:hAnsi="Trebuchet MS" w:cs="Times New Roman"/>
          <w:lang w:eastAsia="en-GB"/>
        </w:rPr>
        <w:t xml:space="preserve"> </w:t>
      </w:r>
    </w:p>
    <w:p w:rsidR="00FE40DA" w:rsidRPr="005C4CA6" w:rsidRDefault="00FE40DA" w:rsidP="00FE40DA">
      <w:pPr>
        <w:numPr>
          <w:ilvl w:val="0"/>
          <w:numId w:val="1"/>
        </w:numPr>
        <w:spacing w:after="0" w:line="360" w:lineRule="auto"/>
        <w:ind w:left="714" w:hanging="357"/>
        <w:rPr>
          <w:rFonts w:ascii="Trebuchet MS" w:eastAsia="Times New Roman" w:hAnsi="Trebuchet MS" w:cs="Times New Roman"/>
          <w:lang w:eastAsia="en-GB"/>
        </w:rPr>
      </w:pPr>
      <w:r w:rsidRPr="005C4CA6">
        <w:rPr>
          <w:rFonts w:ascii="Trebuchet MS" w:eastAsia="Times New Roman" w:hAnsi="Trebuchet MS" w:cs="Times New Roman"/>
          <w:lang w:eastAsia="en-GB"/>
        </w:rPr>
        <w:t xml:space="preserve">The nursery has the right to refuse admission to a child who is unwell. This decision will be taken by the manager on duty and </w:t>
      </w:r>
      <w:r w:rsidRPr="005C4CA6">
        <w:rPr>
          <w:rFonts w:ascii="Trebuchet MS" w:eastAsia="Times New Roman" w:hAnsi="Trebuchet MS" w:cs="Times New Roman"/>
          <w:b/>
          <w:bCs/>
          <w:lang w:eastAsia="en-GB"/>
        </w:rPr>
        <w:t>is non-negotiable</w:t>
      </w:r>
      <w:r w:rsidRPr="005C4CA6">
        <w:rPr>
          <w:rFonts w:ascii="Trebuchet MS" w:eastAsia="Times New Roman" w:hAnsi="Trebuchet MS" w:cs="Times New Roman"/>
          <w:lang w:eastAsia="en-GB"/>
        </w:rPr>
        <w:t xml:space="preserve"> </w:t>
      </w:r>
    </w:p>
    <w:p w:rsidR="00FE40DA" w:rsidRPr="005C4CA6" w:rsidRDefault="00FE40DA" w:rsidP="00FE40DA">
      <w:pPr>
        <w:numPr>
          <w:ilvl w:val="0"/>
          <w:numId w:val="1"/>
        </w:numPr>
        <w:spacing w:after="0" w:line="360" w:lineRule="auto"/>
        <w:ind w:left="714" w:hanging="357"/>
        <w:rPr>
          <w:rFonts w:ascii="Trebuchet MS" w:eastAsia="Times New Roman" w:hAnsi="Trebuchet MS" w:cs="Times New Roman"/>
          <w:lang w:eastAsia="en-GB"/>
        </w:rPr>
      </w:pPr>
      <w:r w:rsidRPr="005C4CA6">
        <w:rPr>
          <w:rFonts w:ascii="Trebuchet MS" w:eastAsia="Times New Roman" w:hAnsi="Trebuchet MS" w:cs="Times New Roman"/>
          <w:lang w:eastAsia="en-GB"/>
        </w:rPr>
        <w:t xml:space="preserve">If a parent finds that their child has head lice we would be grateful if they could inform the nursery so that other parents can be alerted to check their children’s hair.  </w:t>
      </w:r>
    </w:p>
    <w:p w:rsidR="00FE40DA" w:rsidRDefault="00FE40DA" w:rsidP="00FE40DA">
      <w:pPr>
        <w:spacing w:after="120" w:line="240" w:lineRule="auto"/>
        <w:rPr>
          <w:rFonts w:ascii="Calibri" w:hAnsi="Calibri"/>
        </w:rPr>
      </w:pPr>
      <w:r>
        <w:rPr>
          <w:rFonts w:ascii="Trebuchet MS" w:hAnsi="Trebuchet MS"/>
        </w:rPr>
        <w:t xml:space="preserve"> </w:t>
      </w:r>
    </w:p>
    <w:p w:rsidR="002B085E" w:rsidRDefault="002B085E">
      <w:bookmarkStart w:id="0" w:name="_GoBack"/>
      <w:bookmarkEnd w:id="0"/>
    </w:p>
    <w:sectPr w:rsidR="002B085E">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E5" w:rsidRPr="00A55796" w:rsidRDefault="00FE40DA" w:rsidP="000F16FE">
    <w:pPr>
      <w:pStyle w:val="Heading2"/>
      <w:rPr>
        <w:i/>
        <w:color w:val="0070C0"/>
        <w:sz w:val="18"/>
      </w:rPr>
    </w:pPr>
    <w:r>
      <w:rPr>
        <w:noProof/>
        <w:lang w:eastAsia="en-GB"/>
      </w:rPr>
      <w:drawing>
        <wp:anchor distT="0" distB="0" distL="114300" distR="114300" simplePos="0" relativeHeight="251659264" behindDoc="1" locked="0" layoutInCell="1" allowOverlap="0" wp14:anchorId="79CEEDE6" wp14:editId="12897FFA">
          <wp:simplePos x="0" y="0"/>
          <wp:positionH relativeFrom="column">
            <wp:posOffset>5638800</wp:posOffset>
          </wp:positionH>
          <wp:positionV relativeFrom="paragraph">
            <wp:posOffset>-287655</wp:posOffset>
          </wp:positionV>
          <wp:extent cx="781050" cy="666750"/>
          <wp:effectExtent l="0" t="0" r="0" b="0"/>
          <wp:wrapNone/>
          <wp:docPr id="2" name="Picture 2" descr="elthree-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three-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C18">
      <w:rPr>
        <w:rFonts w:ascii="Trebuchet MS" w:hAnsi="Trebuchet MS" w:cs="MV Boli"/>
        <w:color w:val="1F497D"/>
        <w:sz w:val="18"/>
      </w:rPr>
      <w:t>EM3</w:t>
    </w:r>
    <w:r w:rsidRPr="00D56C18">
      <w:rPr>
        <w:i/>
        <w:color w:val="0070C0"/>
        <w:sz w:val="18"/>
      </w:rPr>
      <w:t xml:space="preserve"> </w:t>
    </w:r>
    <w:r w:rsidRPr="00D56C18">
      <w:rPr>
        <w:rFonts w:ascii="Comic Sans MS" w:hAnsi="Comic Sans MS"/>
        <w:i/>
        <w:color w:val="0070C0"/>
        <w:sz w:val="18"/>
      </w:rPr>
      <w:t xml:space="preserve">Kids </w:t>
    </w:r>
    <w:r w:rsidRPr="00D56C18">
      <w:rPr>
        <w:rFonts w:ascii="Comic Sans MS" w:hAnsi="Comic Sans MS"/>
        <w:i/>
        <w:color w:val="C00000"/>
        <w:sz w:val="18"/>
      </w:rPr>
      <w:t>Club</w:t>
    </w:r>
  </w:p>
  <w:p w:rsidR="003376E5" w:rsidRDefault="00FE4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F5BC5"/>
    <w:multiLevelType w:val="multilevel"/>
    <w:tmpl w:val="A5D8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DA"/>
    <w:rsid w:val="002B085E"/>
    <w:rsid w:val="00FE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5ECA-3311-4CF5-AC0A-0AE2848F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DA"/>
    <w:pPr>
      <w:spacing w:after="200" w:line="276" w:lineRule="auto"/>
    </w:pPr>
  </w:style>
  <w:style w:type="paragraph" w:styleId="Heading1">
    <w:name w:val="heading 1"/>
    <w:basedOn w:val="Normal"/>
    <w:next w:val="Normal"/>
    <w:link w:val="Heading1Char"/>
    <w:qFormat/>
    <w:rsid w:val="00FE40DA"/>
    <w:pPr>
      <w:keepNext/>
      <w:spacing w:before="120" w:after="120" w:line="240" w:lineRule="auto"/>
      <w:jc w:val="center"/>
      <w:outlineLvl w:val="0"/>
    </w:pPr>
    <w:rPr>
      <w:rFonts w:ascii="Arial" w:eastAsia="Times" w:hAnsi="Arial" w:cs="Times New Roman"/>
      <w:b/>
      <w:sz w:val="32"/>
      <w:szCs w:val="32"/>
      <w:u w:val="single"/>
      <w:lang w:eastAsia="en-GB"/>
    </w:rPr>
  </w:style>
  <w:style w:type="paragraph" w:styleId="Heading2">
    <w:name w:val="heading 2"/>
    <w:basedOn w:val="Normal"/>
    <w:next w:val="Normal"/>
    <w:link w:val="Heading2Char"/>
    <w:uiPriority w:val="9"/>
    <w:unhideWhenUsed/>
    <w:qFormat/>
    <w:rsid w:val="00FE40D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0DA"/>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uiPriority w:val="9"/>
    <w:rsid w:val="00FE40DA"/>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nhideWhenUsed/>
    <w:rsid w:val="00FE40DA"/>
    <w:pPr>
      <w:tabs>
        <w:tab w:val="center" w:pos="4513"/>
        <w:tab w:val="right" w:pos="9026"/>
      </w:tabs>
      <w:spacing w:after="0" w:line="240" w:lineRule="auto"/>
    </w:pPr>
  </w:style>
  <w:style w:type="character" w:customStyle="1" w:styleId="HeaderChar">
    <w:name w:val="Header Char"/>
    <w:basedOn w:val="DefaultParagraphFont"/>
    <w:link w:val="Header"/>
    <w:rsid w:val="00FE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2015-06-03T11:44:00Z</dcterms:created>
  <dcterms:modified xsi:type="dcterms:W3CDTF">2015-06-03T11:44:00Z</dcterms:modified>
</cp:coreProperties>
</file>